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F0448B">
      <w:pPr>
        <w:spacing w:line="360" w:lineRule="auto"/>
        <w:jc w:val="both"/>
        <w:rPr>
          <w:rFonts w:hint="eastAsia" w:ascii="方正小标宋简体" w:hAnsi="方正小标宋简体" w:eastAsia="方正小标宋简体" w:cs="方正小标宋简体"/>
          <w:snapToGrid w:val="0"/>
          <w:color w:val="000000"/>
          <w:spacing w:val="2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000000"/>
          <w:spacing w:val="2"/>
          <w:kern w:val="0"/>
          <w:sz w:val="28"/>
          <w:szCs w:val="28"/>
          <w:lang w:val="en-US" w:eastAsia="zh-CN"/>
        </w:rPr>
        <w:t>附件4：</w:t>
      </w:r>
    </w:p>
    <w:p w14:paraId="78C4D524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right="0"/>
        <w:jc w:val="center"/>
        <w:textAlignment w:val="baseline"/>
        <w:outlineLvl w:val="0"/>
        <w:rPr>
          <w:rFonts w:hint="default" w:ascii="方正小标宋简体" w:hAnsi="方正小标宋简体" w:eastAsia="方正小标宋简体" w:cs="方正小标宋简体"/>
          <w:snapToGrid w:val="0"/>
          <w:color w:val="000000"/>
          <w:spacing w:val="2"/>
          <w:kern w:val="0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000000"/>
          <w:spacing w:val="2"/>
          <w:kern w:val="0"/>
          <w:sz w:val="36"/>
          <w:szCs w:val="36"/>
          <w:lang w:val="en-US" w:eastAsia="zh-CN" w:bidi="ar-SA"/>
        </w:rPr>
        <w:t>2026年度校级课程思政优秀教学案例评选活动指南</w:t>
      </w:r>
    </w:p>
    <w:p w14:paraId="3DC9FC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napToGrid/>
          <w:kern w:val="2"/>
          <w:sz w:val="32"/>
          <w:szCs w:val="32"/>
          <w:lang w:val="en-US" w:eastAsia="zh-CN"/>
        </w:rPr>
        <w:t>一、评选范围</w:t>
      </w:r>
    </w:p>
    <w:p w14:paraId="290F1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范围为全校开设的课程（思政课程除外），所有教师均可参加。</w:t>
      </w:r>
    </w:p>
    <w:p w14:paraId="2A659F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napToGrid/>
          <w:kern w:val="2"/>
          <w:sz w:val="32"/>
          <w:szCs w:val="32"/>
          <w:lang w:val="en-US" w:eastAsia="zh-CN"/>
        </w:rPr>
        <w:t>二、评选要求</w:t>
      </w:r>
    </w:p>
    <w:p w14:paraId="592FDC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“课程思政”教学案例应围绕课程教学中某一章节、教学环节或知识点展开，明确“课程思政”教学目标、优化课程育人教学设计，由点及面呈现价值教育和知识教育的融合和统一，具有较强的针对性、时效性、创新性、示范性和可推广性。</w:t>
      </w:r>
    </w:p>
    <w:p w14:paraId="0DE77B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依据课程特点，找准思政元素切入点，开放式地探索课程思政教学设计。深入挖掘课程蕴含的思政元素和所承载的育人功能，重点说明专业知识与育人元素的融合及课堂教学设计。构建课程内容、教学方法与思政育人的紧密联系，实现专业知识学习、专业能力提升与学生正确世界观、人生观、价值观形成深度统一。</w:t>
      </w:r>
    </w:p>
    <w:p w14:paraId="4E4735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（三）案例设计重在深度挖掘课程的育人元素，润物无声，既不能生硬融入，也不能因为思政元素的加入而去专业化、去知识化。</w:t>
      </w:r>
    </w:p>
    <w:p w14:paraId="58FB02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四）体现“学生中心”与“成果导向”的教育理念，教学设计符合学生认知发展规律，案例内容完整规范，教学目标明确合理，教学方法新颖得当，评价方式多样有效。能够用学生喜欢的形式开展专业学习与思政教育。</w:t>
      </w:r>
    </w:p>
    <w:p w14:paraId="05AFD0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（五）教学案例主要内容包括：课程名称、结合章节、教学目标、思政育人目标、案例意义、案例设计与实施、教学效果评价、教学反思等。案例字数控制在3000-5000字（附件2）。</w:t>
      </w:r>
    </w:p>
    <w:p w14:paraId="040C16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640" w:firstLineChars="200"/>
        <w:jc w:val="both"/>
        <w:textAlignment w:val="auto"/>
        <w:rPr>
          <w:rFonts w:hint="default" w:ascii="黑体" w:hAnsi="黑体" w:eastAsia="黑体" w:cs="黑体"/>
          <w:b w:val="0"/>
          <w:bCs w:val="0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napToGrid/>
          <w:kern w:val="2"/>
          <w:sz w:val="32"/>
          <w:szCs w:val="32"/>
          <w:lang w:val="en-US" w:eastAsia="zh-CN"/>
        </w:rPr>
        <w:t>三、其他事宜</w:t>
      </w:r>
    </w:p>
    <w:p w14:paraId="0425AA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（一）评选方式。本次课程思政优秀教学案例，经教学单位择优推荐、教务处组织专家评选后，以发文方式正式公布。</w:t>
      </w:r>
    </w:p>
    <w:p w14:paraId="78B53B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（二）被评为优秀的“课程思政”教学案例汇编成册在全校进行宣传，并在网站进行展示。</w:t>
      </w:r>
    </w:p>
    <w:p w14:paraId="161E95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（三）案例被评为优秀的教师，由教务处统一报人事处，纳入年终绩效考核。</w:t>
      </w:r>
    </w:p>
    <w:p w14:paraId="40CDF6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（四）教学案例要坚持原创性，不得侵犯他人知识产权。</w:t>
      </w:r>
    </w:p>
    <w:p w14:paraId="08148A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（五）申报材料包含以下内容：</w:t>
      </w:r>
    </w:p>
    <w:p w14:paraId="7EBCC8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1.“课程思政”教学案例推荐表；</w:t>
      </w:r>
    </w:p>
    <w:p w14:paraId="41079B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2.“课程思政”教学案例概述；</w:t>
      </w:r>
    </w:p>
    <w:p w14:paraId="65A4F7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3.案例所涉及课程的课程标准。课程标准须充分体现课程思政的教学要求；</w:t>
      </w:r>
    </w:p>
    <w:p w14:paraId="79E627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4.案例ppt及教学视频。教学视频不超过15分钟，格式为MP4，文件大小不超过300M。</w:t>
      </w:r>
    </w:p>
    <w:p w14:paraId="12B021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b w:val="0"/>
          <w:bCs w:val="0"/>
          <w:snapToGrid/>
          <w:color w:val="000000"/>
          <w:kern w:val="2"/>
          <w:sz w:val="32"/>
          <w:szCs w:val="32"/>
          <w:lang w:val="en-US" w:eastAsia="zh-CN"/>
        </w:rPr>
      </w:pPr>
    </w:p>
    <w:p w14:paraId="063ED7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napToGrid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napToGrid/>
          <w:color w:val="000000"/>
          <w:kern w:val="2"/>
          <w:sz w:val="32"/>
          <w:szCs w:val="32"/>
          <w:lang w:val="en-US" w:eastAsia="zh-CN"/>
        </w:rPr>
        <w:t>附件：</w:t>
      </w:r>
    </w:p>
    <w:p w14:paraId="4FE037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napToGrid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napToGrid/>
          <w:color w:val="000000"/>
          <w:kern w:val="2"/>
          <w:sz w:val="32"/>
          <w:szCs w:val="32"/>
          <w:lang w:val="en-US" w:eastAsia="zh-CN"/>
        </w:rPr>
        <w:t>4-1：“课程思政”优秀教学案例推荐表；</w:t>
      </w:r>
    </w:p>
    <w:p w14:paraId="320F17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snapToGrid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napToGrid/>
          <w:color w:val="000000"/>
          <w:kern w:val="2"/>
          <w:sz w:val="32"/>
          <w:szCs w:val="32"/>
          <w:lang w:val="en-US" w:eastAsia="zh-CN"/>
        </w:rPr>
        <w:t>4-2：“课程思政”教学案例概述；</w:t>
      </w:r>
      <w:r>
        <w:rPr>
          <w:rFonts w:hint="eastAsia" w:ascii="仿宋_GB2312" w:hAnsi="仿宋_GB2312" w:eastAsia="仿宋_GB2312" w:cs="仿宋_GB2312"/>
          <w:b w:val="0"/>
          <w:bCs w:val="0"/>
          <w:snapToGrid/>
          <w:color w:val="000000"/>
          <w:kern w:val="2"/>
          <w:sz w:val="32"/>
          <w:szCs w:val="32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snapToGrid/>
          <w:color w:val="000000"/>
          <w:kern w:val="2"/>
          <w:sz w:val="32"/>
          <w:szCs w:val="32"/>
          <w:lang w:val="en-US" w:eastAsia="zh-CN"/>
        </w:rPr>
        <w:t>4-3：课程标准；</w:t>
      </w:r>
    </w:p>
    <w:p w14:paraId="66237B5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0F0BC1"/>
    <w:rsid w:val="570F0BC1"/>
    <w:rsid w:val="5CBA148A"/>
    <w:rsid w:val="67F10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836</Words>
  <Characters>875</Characters>
  <Lines>0</Lines>
  <Paragraphs>0</Paragraphs>
  <TotalTime>8</TotalTime>
  <ScaleCrop>false</ScaleCrop>
  <LinksUpToDate>false</LinksUpToDate>
  <CharactersWithSpaces>875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2025-10-10T02:01:00Z</dcterms:created>
  <dc:creator>阳子伢</dc:creator>
  <cp:lastModifiedBy>阳子伢</cp:lastModifiedBy>
  <dcterms:modified xsi:type="dcterms:W3CDTF">2025-10-15T01:21:40Z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A5DB0DA7EF1E4478A290E32C433F65E9_11</vt:lpwstr>
  </property>
  <property fmtid="{D5CDD505-2E9C-101B-9397-08002B2CF9AE}" pid="4" name="KSOTemplateDocerSaveRecord">
    <vt:lpwstr>eyJoZGlkIjoiZWFmMTRlYTM2OTVkYzAwYjA1YWI1OTk3ODAwOTJhYzQiLCJ1c2VySWQiOiI5MzIwMDkxNTIifQ==</vt:lpwstr>
  </property>
</Properties>
</file>